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辽宁拜斯特科技有限公司10万吨/年钠锂电池抗爆阻燃剂项目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环境影响评价公示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辽宁拜斯特科技有限公司10万吨/年钠锂电池抗爆阻燃剂项目</w:t>
      </w:r>
      <w:r>
        <w:rPr>
          <w:rFonts w:hint="eastAsia"/>
          <w:sz w:val="24"/>
        </w:rPr>
        <w:t>现开展环境影响评价工作。根据</w:t>
      </w:r>
      <w:r>
        <w:rPr>
          <w:sz w:val="24"/>
        </w:rPr>
        <w:t>《环境影响评价公众参与办法》</w:t>
      </w:r>
      <w:r>
        <w:rPr>
          <w:rFonts w:hint="eastAsia"/>
          <w:sz w:val="24"/>
        </w:rPr>
        <w:t>（生态环境部令第4号）相关要求，现将该项目环境影响评价相关信息公告如下，敬请社会各界人士，广大公众参与，并提出宝贵的意见和要求。</w:t>
      </w:r>
    </w:p>
    <w:p>
      <w:pPr>
        <w:spacing w:line="360" w:lineRule="auto"/>
        <w:ind w:firstLine="482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一、建设项目工程概要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lang w:eastAsia="zh-CN"/>
        </w:rPr>
        <w:t>辽宁拜斯特科技有限公司10万吨/年钠锂电池抗爆阻燃剂项目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地理位置：辽宁省盘锦市双台子区盘锦市精细化工产业开发区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建设性质：新建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工程概要：年产10万吨钠锂电池抗暴阻燃剂产品:主要建设钠锂电池生产线8条；主要建设罐区储运、装卸车架台、污水处理等配套设施。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二、建设单位名称和联系方式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建设单位：</w:t>
      </w:r>
      <w:r>
        <w:rPr>
          <w:rFonts w:hint="eastAsia"/>
          <w:sz w:val="24"/>
          <w:lang w:eastAsia="zh-CN"/>
        </w:rPr>
        <w:t>辽宁拜斯特科技有限公司</w:t>
      </w:r>
    </w:p>
    <w:p>
      <w:pPr>
        <w:spacing w:line="360" w:lineRule="auto"/>
        <w:ind w:firstLine="480" w:firstLineChars="200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>联系人</w:t>
      </w:r>
      <w:r>
        <w:rPr>
          <w:rFonts w:hint="eastAsia"/>
          <w:color w:val="auto"/>
          <w:sz w:val="24"/>
          <w:lang w:eastAsia="zh-CN"/>
        </w:rPr>
        <w:t>及电话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lang w:eastAsia="zh-CN"/>
        </w:rPr>
        <w:t>王世富</w:t>
      </w:r>
      <w:r>
        <w:rPr>
          <w:rFonts w:hint="eastAsia"/>
          <w:color w:val="auto"/>
          <w:sz w:val="24"/>
          <w:lang w:val="en-US" w:eastAsia="zh-CN"/>
        </w:rPr>
        <w:t xml:space="preserve"> 13942</w:t>
      </w:r>
      <w:bookmarkStart w:id="0" w:name="_GoBack"/>
      <w:bookmarkEnd w:id="0"/>
      <w:r>
        <w:rPr>
          <w:rFonts w:hint="eastAsia"/>
          <w:color w:val="auto"/>
          <w:sz w:val="24"/>
          <w:lang w:val="en-US" w:eastAsia="zh-CN"/>
        </w:rPr>
        <w:t>700939</w:t>
      </w:r>
    </w:p>
    <w:p>
      <w:pPr>
        <w:spacing w:line="360" w:lineRule="auto"/>
        <w:ind w:firstLine="482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ascii="宋体" w:hAnsi="宋体" w:cs="宋体"/>
          <w:b/>
          <w:kern w:val="0"/>
          <w:sz w:val="24"/>
        </w:rPr>
        <w:t>环境影响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评价</w:t>
      </w:r>
      <w:r>
        <w:rPr>
          <w:rFonts w:ascii="宋体" w:hAnsi="宋体" w:cs="宋体"/>
          <w:b/>
          <w:kern w:val="0"/>
          <w:sz w:val="24"/>
        </w:rPr>
        <w:t>单位名称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编制单位：</w:t>
      </w:r>
      <w:r>
        <w:rPr>
          <w:rFonts w:hint="eastAsia"/>
          <w:sz w:val="24"/>
        </w:rPr>
        <w:t>辽宁昌鑫环境工程咨询有限公司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ascii="宋体" w:hAnsi="宋体" w:cs="宋体"/>
          <w:b/>
          <w:kern w:val="0"/>
          <w:sz w:val="24"/>
        </w:rPr>
        <w:t>公众意见表的网络链接</w:t>
      </w:r>
    </w:p>
    <w:p>
      <w:pPr>
        <w:spacing w:line="360" w:lineRule="auto"/>
        <w:ind w:firstLine="480" w:firstLineChars="200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"http://www.mee.gov.cn/xxgk2018/xxgk/xxgk01/201810/t20181024_665329.html"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Style w:val="5"/>
          <w:rFonts w:ascii="宋体" w:hAnsi="宋体" w:cs="宋体"/>
          <w:kern w:val="0"/>
          <w:sz w:val="24"/>
        </w:rPr>
        <w:t>http://www.mee.gov.cn/xxgk2018/xxgk/xxgk01/201810/t20181024_665329.html</w: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spacing w:line="360" w:lineRule="auto"/>
        <w:ind w:firstLine="482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rFonts w:ascii="宋体" w:hAnsi="宋体" w:cs="宋体"/>
          <w:b/>
          <w:kern w:val="0"/>
          <w:sz w:val="24"/>
        </w:rPr>
        <w:t>提交公众意见表的方式和途径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公众可以通过信函、传真、电子邮件或者其他方式，在</w:t>
      </w:r>
      <w:r>
        <w:rPr>
          <w:rFonts w:hint="eastAsia"/>
          <w:sz w:val="24"/>
        </w:rPr>
        <w:t>自公示之日起10个工作日</w:t>
      </w:r>
      <w:r>
        <w:rPr>
          <w:sz w:val="24"/>
        </w:rPr>
        <w:t>内将填写的公众意见表提交建设单位，反映与建设项目环境影响有关的意见和建议。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</w:p>
    <w:p>
      <w:pPr>
        <w:jc w:val="right"/>
      </w:pPr>
      <w:r>
        <w:rPr>
          <w:rFonts w:hint="eastAsia"/>
          <w:sz w:val="24"/>
          <w:lang w:eastAsia="zh-CN"/>
        </w:rPr>
        <w:t>辽宁拜斯特科技有限公司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GRlMGRhYmRmMjlkMTY3NzQ5ZTE1MjQ0NzI2ZGMifQ=="/>
  </w:docVars>
  <w:rsids>
    <w:rsidRoot w:val="7F957D81"/>
    <w:rsid w:val="06CF53C0"/>
    <w:rsid w:val="5724103C"/>
    <w:rsid w:val="57FA4CCF"/>
    <w:rsid w:val="5B793214"/>
    <w:rsid w:val="709D4933"/>
    <w:rsid w:val="7F95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5">
    <w:name w:val="Hyperlink"/>
    <w:qFormat/>
    <w:uiPriority w:val="0"/>
    <w:rPr>
      <w:color w:val="0563C1"/>
      <w:u w:val="single"/>
    </w:rPr>
  </w:style>
  <w:style w:type="paragraph" w:customStyle="1" w:styleId="6">
    <w:name w:val="图图图图头"/>
    <w:basedOn w:val="1"/>
    <w:next w:val="1"/>
    <w:link w:val="7"/>
    <w:qFormat/>
    <w:uiPriority w:val="0"/>
    <w:pPr>
      <w:keepNext w:val="0"/>
      <w:keepLines w:val="0"/>
      <w:widowControl w:val="0"/>
      <w:suppressLineNumbers w:val="0"/>
      <w:spacing w:beforeAutospacing="0" w:after="20" w:afterLines="20" w:afterAutospacing="0" w:line="360" w:lineRule="exact"/>
      <w:ind w:left="0" w:right="0" w:firstLine="0" w:firstLineChars="0"/>
      <w:jc w:val="center"/>
    </w:pPr>
    <w:rPr>
      <w:rFonts w:hint="eastAsia" w:ascii="Times New Roman" w:hAnsi="Times New Roman" w:eastAsia="宋体"/>
      <w:b/>
      <w:kern w:val="0"/>
      <w:sz w:val="24"/>
      <w:szCs w:val="20"/>
    </w:rPr>
  </w:style>
  <w:style w:type="character" w:customStyle="1" w:styleId="7">
    <w:name w:val="图表标题用字体 Char"/>
    <w:link w:val="6"/>
    <w:qFormat/>
    <w:uiPriority w:val="0"/>
    <w:rPr>
      <w:rFonts w:hint="eastAsia" w:ascii="Times New Roman" w:hAnsi="Times New Roman" w:eastAsia="宋体" w:cs="Times New Roman"/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576</Characters>
  <Lines>0</Lines>
  <Paragraphs>0</Paragraphs>
  <TotalTime>1</TotalTime>
  <ScaleCrop>false</ScaleCrop>
  <LinksUpToDate>false</LinksUpToDate>
  <CharactersWithSpaces>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2023-04-10T02:57:00Z</dcterms:created>
  <dc:creator>晓丹</dc:creator>
  <cp:lastModifiedBy>晓丹</cp:lastModifiedBy>
  <dcterms:modified xsi:type="dcterms:W3CDTF">2023-04-10T03:41:09Z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EFF2C27746974616956542A29C628EF9_11</vt:lpwstr>
  </property>
</Properties>
</file>